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71" w:rsidRPr="00FF5C71" w:rsidRDefault="00FF5C71" w:rsidP="00FF5C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FF5C71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ФГОС</w:t>
      </w:r>
    </w:p>
    <w:p w:rsidR="00FF5C71" w:rsidRPr="00FF5C71" w:rsidRDefault="00FF5C71" w:rsidP="00FF5C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F5C7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F5C71" w:rsidRPr="00FF5C71" w:rsidRDefault="00FF5C71" w:rsidP="00FF5C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Федеральный государственный стандарт основного общего образования утвержден приказом Министерства образования и науки РФ от 17.12.2010г № 1897</w:t>
      </w:r>
    </w:p>
    <w:p w:rsidR="00FF5C71" w:rsidRPr="00FF5C71" w:rsidRDefault="00FF5C71" w:rsidP="00FF5C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В чем отличие вступающих в силу стандартов </w:t>
      </w:r>
      <w:proofErr w:type="gram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от</w:t>
      </w:r>
      <w:proofErr w:type="gram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ныне действующих?</w:t>
      </w:r>
    </w:p>
    <w:p w:rsidR="00FF5C71" w:rsidRPr="00FF5C71" w:rsidRDefault="00FF5C71" w:rsidP="00FF5C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Принципиальное отличие новых стандартов заключается в том, что основной целью является не предметный, а личностный результат. Во главу ставится личность ребенка, а не просто набор информации, обязательной для изучения.</w:t>
      </w:r>
    </w:p>
    <w:p w:rsidR="00FF5C71" w:rsidRPr="00FF5C71" w:rsidRDefault="00FF5C71" w:rsidP="00FF5C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Федеральный государственный образовательный стандарт - это совокупность трех систем требований: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· требований к результату освоения основной образовательной программы основного общего образования,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· требований к структуре основных образовательных программ (то, как школа выстраивает свою образовательную деятельность),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· требований к условиям реализации стандарта (кадры, финансы, материально-техническая база, информационное сопровождение и пр.).</w:t>
      </w:r>
    </w:p>
    <w:p w:rsidR="00FF5C71" w:rsidRPr="00FF5C71" w:rsidRDefault="00FF5C71" w:rsidP="00FF5C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Все эти требования учитывают возрастные и индивидуальные обучающихся на 2 ступени, включая образовательные потребности обучающихся с ограниченными возможностями и инвалидов. Так же стандарт разработан с учетом региональных, национальных и этнокультурных потребностей народов РФ.</w:t>
      </w:r>
    </w:p>
    <w:p w:rsidR="00FF5C71" w:rsidRPr="00FF5C71" w:rsidRDefault="00FF5C71" w:rsidP="00FF5C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В Стандарте 2004 г., по которому учатся сейчас учащиеся, детально описывается содержание образования – темы, дидактические единицы. В Стандарте нового поколения содержание образования детально и подробно не прописано, зато четко обозначены требования к результатам освоения </w:t>
      </w:r>
      <w:proofErr w:type="gram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обучающимися</w:t>
      </w:r>
      <w:proofErr w:type="gram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основной образовательной программы основного общего образования: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· </w:t>
      </w:r>
      <w:proofErr w:type="gram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личностным</w:t>
      </w:r>
      <w:proofErr w:type="gram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(готовность и способность к саморазвитию, </w:t>
      </w:r>
      <w:proofErr w:type="spell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сформированность</w:t>
      </w:r>
      <w:proofErr w:type="spell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мотивации к обучению и целенаправленной познавательной деятельности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социуме),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· </w:t>
      </w:r>
      <w:proofErr w:type="spell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метапредметным</w:t>
      </w:r>
      <w:proofErr w:type="spellEnd"/>
      <w:proofErr w:type="gram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,</w:t>
      </w:r>
      <w:proofErr w:type="gram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включающие освоенные обучающимися </w:t>
      </w:r>
      <w:proofErr w:type="spell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межпредметные</w:t>
      </w:r>
      <w:proofErr w:type="spell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понятия и УУД (регулятивные, познавательные, коммуникативные), способность их использования в учебной, познавательной и социальной практике (умение учиться),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· предметным умениям, включающим освоенные обучающимися в ходе изучения учебного предмета,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FF5C71" w:rsidRPr="00FF5C71" w:rsidRDefault="00FF5C71" w:rsidP="00FF5C71">
      <w:pPr>
        <w:shd w:val="clear" w:color="auto" w:fill="FFFFFF"/>
        <w:spacing w:after="0" w:line="240" w:lineRule="auto"/>
        <w:ind w:firstLine="454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В качестве основного результата образования выступает овладение набором универсальных учебных действий, позволяющих ставить и решать важнейшие жизненные и профессиональные задачи. Прежде всего, новый образовательный стандарт разрабатывался в зависимости от задач, с которыми предстоит столкнуться непосредственно школьнику и выпускнику во взрослой жизни.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454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В соответствии с требованиями Стандарта система планируемых результатов — личностных, </w:t>
      </w:r>
      <w:proofErr w:type="spell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метапредметных</w:t>
      </w:r>
      <w:proofErr w:type="spell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и предметных — устанавливает и описывает классы </w:t>
      </w:r>
      <w:r w:rsidRPr="00FF5C71">
        <w:rPr>
          <w:rFonts w:ascii="Arial" w:eastAsia="Times New Roman" w:hAnsi="Arial" w:cs="Arial"/>
          <w:i/>
          <w:iCs/>
          <w:color w:val="0000FF"/>
          <w:sz w:val="20"/>
          <w:szCs w:val="20"/>
          <w:lang w:eastAsia="ru-RU"/>
        </w:rPr>
        <w:t>учебно-познавательных</w:t>
      </w: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 и </w:t>
      </w:r>
      <w:r w:rsidRPr="00FF5C71">
        <w:rPr>
          <w:rFonts w:ascii="Arial" w:eastAsia="Times New Roman" w:hAnsi="Arial" w:cs="Arial"/>
          <w:i/>
          <w:iCs/>
          <w:color w:val="0000FF"/>
          <w:sz w:val="20"/>
          <w:szCs w:val="20"/>
          <w:lang w:eastAsia="ru-RU"/>
        </w:rPr>
        <w:t>учебно-практических задач</w:t>
      </w: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выпускников. Успешное выполнение этих задач требует от учащихся </w:t>
      </w:r>
      <w:proofErr w:type="spell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овладения</w:t>
      </w:r>
      <w:r w:rsidRPr="00FF5C71">
        <w:rPr>
          <w:rFonts w:ascii="Arial" w:eastAsia="Times New Roman" w:hAnsi="Arial" w:cs="Arial"/>
          <w:i/>
          <w:iCs/>
          <w:color w:val="0000FF"/>
          <w:sz w:val="20"/>
          <w:szCs w:val="20"/>
          <w:lang w:eastAsia="ru-RU"/>
        </w:rPr>
        <w:t>системой</w:t>
      </w:r>
      <w:proofErr w:type="spellEnd"/>
      <w:r w:rsidRPr="00FF5C71">
        <w:rPr>
          <w:rFonts w:ascii="Arial" w:eastAsia="Times New Roman" w:hAnsi="Arial" w:cs="Arial"/>
          <w:i/>
          <w:iCs/>
          <w:color w:val="0000FF"/>
          <w:sz w:val="20"/>
          <w:szCs w:val="20"/>
          <w:lang w:eastAsia="ru-RU"/>
        </w:rPr>
        <w:t xml:space="preserve"> учебных действий</w:t>
      </w: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 (универсальных и специфических для данного учебного предмета: личностных, регулятивных, коммуникативных, познавательных) с </w:t>
      </w:r>
      <w:r w:rsidRPr="00FF5C71">
        <w:rPr>
          <w:rFonts w:ascii="Arial" w:eastAsia="Times New Roman" w:hAnsi="Arial" w:cs="Arial"/>
          <w:i/>
          <w:iCs/>
          <w:color w:val="0000FF"/>
          <w:sz w:val="20"/>
          <w:szCs w:val="20"/>
          <w:lang w:eastAsia="ru-RU"/>
        </w:rPr>
        <w:t>учебным материалом</w:t>
      </w: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, и прежде всего с </w:t>
      </w:r>
      <w:r w:rsidRPr="00FF5C71">
        <w:rPr>
          <w:rFonts w:ascii="Arial" w:eastAsia="Times New Roman" w:hAnsi="Arial" w:cs="Arial"/>
          <w:i/>
          <w:iCs/>
          <w:color w:val="0000FF"/>
          <w:sz w:val="20"/>
          <w:szCs w:val="20"/>
          <w:lang w:eastAsia="ru-RU"/>
        </w:rPr>
        <w:t>опорным</w:t>
      </w: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 </w:t>
      </w:r>
      <w:r w:rsidRPr="00FF5C71">
        <w:rPr>
          <w:rFonts w:ascii="Arial" w:eastAsia="Times New Roman" w:hAnsi="Arial" w:cs="Arial"/>
          <w:i/>
          <w:iCs/>
          <w:color w:val="0000FF"/>
          <w:sz w:val="20"/>
          <w:szCs w:val="20"/>
          <w:lang w:eastAsia="ru-RU"/>
        </w:rPr>
        <w:t>учебным материалом,</w:t>
      </w: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 служащим основой для последующего обучения.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Личностные результаты освоения основной образовательной программы основного общего образования должны отражать: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697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697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способности</w:t>
      </w:r>
      <w:proofErr w:type="gram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</w:t>
      </w: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lastRenderedPageBreak/>
        <w:t>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  <w:proofErr w:type="gramEnd"/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F5C71" w:rsidRPr="00FF5C71" w:rsidRDefault="00FF5C71" w:rsidP="00FF5C7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Во все времена деятельность школы была направлена на решение воспитательных задач, однако только в Стандарте второго поколения определены результаты воспитания: чувство гражданской идентичности, патриотизм, учебная мотивация, стремление к познанию, умение общаться, чувство ответственности за свои решения и поступки, толерантность и многое другое. В основе Стандарта лежит концепция духовно-нравственного развития, воспитания личности гражданина России.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Метапредметные</w:t>
      </w:r>
      <w:proofErr w:type="spell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4) умение оценивать правильность выполнения учебной задачи, собственные возможности её решения;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логическое рассуждение</w:t>
      </w:r>
      <w:proofErr w:type="gram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, умозаключение (индуктивное, дедуктивное и по аналогии) и делать выводы;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8) смысловое чтение;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lastRenderedPageBreak/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Т–</w:t>
      </w:r>
      <w:proofErr w:type="gram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компетенции);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0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72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В Стандарте второго поколения определен «портрет» выпускника основной школы: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любящий свой край и своё Отечество, знающий русский и родной язык, уважающий свой народ, его культуру и духовные традиции;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осознающий</w:t>
      </w:r>
      <w:proofErr w:type="gram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активно и заинтересованно познающий мир, осознающий ценность труда, науки и творчества;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умеющий</w:t>
      </w:r>
      <w:proofErr w:type="gram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gramStart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ориентирующийся</w:t>
      </w:r>
      <w:proofErr w:type="gramEnd"/>
      <w:r w:rsidRPr="00FF5C71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FF5C71">
          <w:rPr>
            <w:rFonts w:ascii="Tahoma" w:eastAsia="Times New Roman" w:hAnsi="Tahoma" w:cs="Tahoma"/>
            <w:color w:val="FF0000"/>
            <w:sz w:val="18"/>
            <w:szCs w:val="18"/>
            <w:u w:val="single"/>
            <w:lang w:eastAsia="ru-RU"/>
          </w:rPr>
          <w:t>Система оценок при промежуточной аттестации</w:t>
        </w:r>
      </w:hyperlink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6" w:history="1">
        <w:r w:rsidRPr="00FF5C71">
          <w:rPr>
            <w:rFonts w:ascii="Tahoma" w:eastAsia="Times New Roman" w:hAnsi="Tahoma" w:cs="Tahoma"/>
            <w:color w:val="FF0000"/>
            <w:sz w:val="18"/>
            <w:szCs w:val="18"/>
            <w:u w:val="single"/>
            <w:lang w:eastAsia="ru-RU"/>
          </w:rPr>
          <w:t>Программа формирования универсальных учебных действий</w:t>
        </w:r>
      </w:hyperlink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F5C7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FF5C71" w:rsidRPr="00FF5C71" w:rsidRDefault="00FF5C71" w:rsidP="00FF5C71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7" w:history="1">
        <w:r w:rsidRPr="00FF5C71">
          <w:rPr>
            <w:rFonts w:ascii="Tahoma" w:eastAsia="Times New Roman" w:hAnsi="Tahoma" w:cs="Tahoma"/>
            <w:color w:val="FF0000"/>
            <w:sz w:val="18"/>
            <w:szCs w:val="18"/>
            <w:u w:val="single"/>
            <w:lang w:eastAsia="ru-RU"/>
          </w:rPr>
          <w:t>Перечень учебной литературы</w:t>
        </w:r>
      </w:hyperlink>
    </w:p>
    <w:p w:rsidR="004A3D47" w:rsidRDefault="004A3D47">
      <w:bookmarkStart w:id="0" w:name="_GoBack"/>
      <w:bookmarkEnd w:id="0"/>
    </w:p>
    <w:sectPr w:rsidR="004A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71"/>
    <w:rsid w:val="004A3D47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0191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tlan.dagschool.com/_http_schools/1711/atlan/admin/ckfinder/core/connector/php/connector.phpfck_user_files/files/ucebnaya%20literatura1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tlan.dagschool.com/_http_schools/1711/atlan/admin/ckfinder/core/connector/php/connector.phpfck_user_files/files/formirovanie%20uud1.doc" TargetMode="External"/><Relationship Id="rId5" Type="http://schemas.openxmlformats.org/officeDocument/2006/relationships/hyperlink" Target="http://atlan.dagschool.com/_http_schools/1711/atlan/admin/ckfinder/core/connector/php/connector.phpfck_user_files/files/sistema%20ocenok1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2017-06-15T08:55:00Z</dcterms:created>
  <dcterms:modified xsi:type="dcterms:W3CDTF">2017-06-15T08:56:00Z</dcterms:modified>
</cp:coreProperties>
</file>